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25E8E" w14:textId="77777777" w:rsidR="00687FE2" w:rsidRDefault="00687FE2" w:rsidP="00687FE2">
      <w:pPr>
        <w:rPr>
          <w:rFonts w:ascii="Arial" w:hAnsi="Arial" w:cs="Arial"/>
          <w:color w:val="0E4D5C"/>
          <w:sz w:val="26"/>
          <w:szCs w:val="26"/>
        </w:rPr>
      </w:pPr>
    </w:p>
    <w:p w14:paraId="443223D6" w14:textId="77777777" w:rsidR="0056624C" w:rsidRPr="004D3539" w:rsidRDefault="0056624C" w:rsidP="0056624C">
      <w:pPr>
        <w:rPr>
          <w:rFonts w:eastAsia="Times New Roman"/>
        </w:rPr>
      </w:pPr>
      <w:r w:rsidRPr="004D3539">
        <w:rPr>
          <w:rFonts w:ascii="Calibri" w:eastAsia="Times New Roman" w:hAnsi="Calibri" w:cs="Calibri"/>
          <w:i/>
          <w:iCs/>
          <w:color w:val="000000"/>
          <w:shd w:val="clear" w:color="auto" w:fill="FFFF00"/>
        </w:rPr>
        <w:t xml:space="preserve">Please personalize all of the highlighted areas, but </w:t>
      </w:r>
      <w:r w:rsidRPr="004D3539">
        <w:rPr>
          <w:rFonts w:ascii="Calibri" w:eastAsia="Times New Roman" w:hAnsi="Calibri" w:cs="Calibri"/>
          <w:b/>
          <w:bCs/>
          <w:i/>
          <w:iCs/>
          <w:color w:val="000000"/>
          <w:shd w:val="clear" w:color="auto" w:fill="FFFF00"/>
        </w:rPr>
        <w:t>don't forget to remove the highlight before sending to your legislator</w:t>
      </w:r>
      <w:r w:rsidRPr="004D3539">
        <w:rPr>
          <w:rFonts w:ascii="Calibri" w:eastAsia="Times New Roman" w:hAnsi="Calibri" w:cs="Calibri"/>
          <w:i/>
          <w:iCs/>
          <w:color w:val="000000"/>
          <w:shd w:val="clear" w:color="auto" w:fill="FFFF00"/>
        </w:rPr>
        <w:t xml:space="preserve">. </w:t>
      </w:r>
    </w:p>
    <w:p w14:paraId="52958FB3" w14:textId="77777777" w:rsidR="0056624C" w:rsidRPr="004D3539" w:rsidRDefault="0056624C" w:rsidP="0056624C">
      <w:pPr>
        <w:jc w:val="center"/>
        <w:rPr>
          <w:rFonts w:eastAsia="Times New Roman"/>
        </w:rPr>
      </w:pPr>
      <w:r w:rsidRPr="004D3539">
        <w:rPr>
          <w:rFonts w:ascii="Calibri" w:eastAsia="Times New Roman" w:hAnsi="Calibri" w:cs="Calibri"/>
          <w:color w:val="000000"/>
          <w:shd w:val="clear" w:color="auto" w:fill="FFFF00"/>
        </w:rPr>
        <w:t>Name</w:t>
      </w:r>
    </w:p>
    <w:p w14:paraId="4EB6A064" w14:textId="77777777" w:rsidR="0056624C" w:rsidRPr="004D3539" w:rsidRDefault="0056624C" w:rsidP="0056624C">
      <w:pPr>
        <w:rPr>
          <w:rFonts w:eastAsia="Times New Roman"/>
        </w:rPr>
      </w:pPr>
    </w:p>
    <w:p w14:paraId="4F33F86A" w14:textId="77777777" w:rsidR="0056624C" w:rsidRPr="004D3539" w:rsidRDefault="0056624C" w:rsidP="0056624C">
      <w:pPr>
        <w:jc w:val="center"/>
        <w:rPr>
          <w:rFonts w:eastAsia="Times New Roman"/>
        </w:rPr>
      </w:pPr>
      <w:r w:rsidRPr="004D3539">
        <w:rPr>
          <w:rFonts w:ascii="Calibri" w:eastAsia="Times New Roman" w:hAnsi="Calibri" w:cs="Calibri"/>
          <w:color w:val="000000"/>
          <w:shd w:val="clear" w:color="auto" w:fill="FFFF00"/>
        </w:rPr>
        <w:t>Address</w:t>
      </w:r>
    </w:p>
    <w:p w14:paraId="17CDDD6A" w14:textId="77777777" w:rsidR="0056624C" w:rsidRPr="004D3539" w:rsidRDefault="0056624C" w:rsidP="0056624C">
      <w:pPr>
        <w:jc w:val="center"/>
        <w:rPr>
          <w:rFonts w:eastAsia="Times New Roman"/>
        </w:rPr>
      </w:pPr>
      <w:r w:rsidRPr="004D3539">
        <w:rPr>
          <w:rFonts w:ascii="Calibri" w:eastAsia="Times New Roman" w:hAnsi="Calibri" w:cs="Calibri"/>
          <w:color w:val="000000"/>
          <w:shd w:val="clear" w:color="auto" w:fill="FFFF00"/>
        </w:rPr>
        <w:t>Email—Phone Number</w:t>
      </w:r>
    </w:p>
    <w:p w14:paraId="4FB3FC5B" w14:textId="77777777" w:rsidR="0056624C" w:rsidRPr="004D3539" w:rsidRDefault="0056624C" w:rsidP="0056624C">
      <w:pPr>
        <w:rPr>
          <w:rFonts w:eastAsia="Times New Roman"/>
        </w:rPr>
      </w:pPr>
    </w:p>
    <w:p w14:paraId="46E50886" w14:textId="5F229B9C" w:rsidR="0056624C" w:rsidRPr="004D3539" w:rsidRDefault="0056624C" w:rsidP="0056624C">
      <w:pPr>
        <w:rPr>
          <w:rFonts w:eastAsia="Times New Roman"/>
        </w:rPr>
      </w:pPr>
      <w:r w:rsidRPr="004D3539">
        <w:rPr>
          <w:rFonts w:ascii="Calibri" w:eastAsia="Times New Roman" w:hAnsi="Calibri" w:cs="Calibri"/>
          <w:color w:val="000000"/>
          <w:shd w:val="clear" w:color="auto" w:fill="FFFF00"/>
        </w:rPr>
        <w:t>Date</w:t>
      </w:r>
      <w:r w:rsidR="00F9137A" w:rsidRPr="004D3539">
        <w:rPr>
          <w:rFonts w:ascii="Calibri" w:eastAsia="Times New Roman" w:hAnsi="Calibri" w:cs="Calibri"/>
          <w:color w:val="000000"/>
          <w:shd w:val="clear" w:color="auto" w:fill="FFFF00"/>
        </w:rPr>
        <w:t>: _</w:t>
      </w:r>
      <w:r w:rsidRPr="004D3539">
        <w:rPr>
          <w:rFonts w:ascii="Calibri" w:eastAsia="Times New Roman" w:hAnsi="Calibri" w:cs="Calibri"/>
          <w:color w:val="000000"/>
          <w:shd w:val="clear" w:color="auto" w:fill="FFFF00"/>
        </w:rPr>
        <w:t>__________________________</w:t>
      </w:r>
    </w:p>
    <w:p w14:paraId="5B84D1DF" w14:textId="77777777" w:rsidR="0056624C" w:rsidRPr="004D3539" w:rsidRDefault="0056624C" w:rsidP="0056624C">
      <w:pPr>
        <w:rPr>
          <w:rFonts w:eastAsia="Times New Roman"/>
        </w:rPr>
      </w:pPr>
      <w:r w:rsidRPr="004D3539">
        <w:rPr>
          <w:rFonts w:ascii="Calibri" w:eastAsia="Times New Roman" w:hAnsi="Calibri" w:cs="Calibri"/>
          <w:color w:val="000000"/>
          <w:shd w:val="clear" w:color="auto" w:fill="FFFF00"/>
        </w:rPr>
        <w:t>Representative/Senator Name</w:t>
      </w:r>
    </w:p>
    <w:p w14:paraId="11744602" w14:textId="77777777" w:rsidR="0056624C" w:rsidRPr="004D3539" w:rsidRDefault="0056624C" w:rsidP="0056624C">
      <w:pPr>
        <w:rPr>
          <w:rFonts w:eastAsia="Times New Roman"/>
        </w:rPr>
      </w:pPr>
      <w:r w:rsidRPr="004D3539">
        <w:rPr>
          <w:rFonts w:ascii="Calibri" w:eastAsia="Times New Roman" w:hAnsi="Calibri" w:cs="Calibri"/>
          <w:color w:val="000000"/>
          <w:shd w:val="clear" w:color="auto" w:fill="FFFF00"/>
        </w:rPr>
        <w:t>Address</w:t>
      </w:r>
    </w:p>
    <w:p w14:paraId="34AE8714" w14:textId="77777777" w:rsidR="0056624C" w:rsidRPr="004D3539" w:rsidRDefault="0056624C" w:rsidP="0056624C">
      <w:pPr>
        <w:rPr>
          <w:rFonts w:eastAsia="Times New Roman"/>
        </w:rPr>
      </w:pPr>
      <w:r w:rsidRPr="004D3539">
        <w:rPr>
          <w:rFonts w:ascii="Calibri" w:eastAsia="Times New Roman" w:hAnsi="Calibri" w:cs="Calibri"/>
          <w:color w:val="000000"/>
          <w:shd w:val="clear" w:color="auto" w:fill="FFFF00"/>
        </w:rPr>
        <w:t>City, State, Zip</w:t>
      </w:r>
    </w:p>
    <w:p w14:paraId="2680E7A1" w14:textId="77777777" w:rsidR="0056624C" w:rsidRPr="004D3539" w:rsidRDefault="0056624C" w:rsidP="0056624C">
      <w:pPr>
        <w:rPr>
          <w:rFonts w:eastAsia="Times New Roman"/>
        </w:rPr>
      </w:pPr>
      <w:r w:rsidRPr="004D3539">
        <w:rPr>
          <w:rFonts w:ascii="Calibri" w:eastAsia="Times New Roman" w:hAnsi="Calibri" w:cs="Calibri"/>
          <w:color w:val="000000"/>
          <w:shd w:val="clear" w:color="auto" w:fill="FFFF00"/>
        </w:rPr>
        <w:t>Dear Representative/Senator:</w:t>
      </w:r>
    </w:p>
    <w:p w14:paraId="3A42CB67" w14:textId="77777777" w:rsidR="0056624C" w:rsidRPr="004D3539" w:rsidRDefault="0056624C" w:rsidP="0056624C">
      <w:pPr>
        <w:rPr>
          <w:rFonts w:eastAsia="Times New Roman"/>
        </w:rPr>
      </w:pPr>
    </w:p>
    <w:p w14:paraId="2F8205EF" w14:textId="77777777" w:rsidR="0056624C" w:rsidRPr="004D3539" w:rsidRDefault="0056624C" w:rsidP="0056624C">
      <w:pPr>
        <w:rPr>
          <w:rFonts w:eastAsia="Times New Roman"/>
        </w:rPr>
      </w:pPr>
      <w:r w:rsidRPr="004D3539">
        <w:rPr>
          <w:rFonts w:ascii="Calibri" w:eastAsia="Times New Roman" w:hAnsi="Calibri" w:cs="Calibri"/>
          <w:color w:val="000000"/>
          <w:shd w:val="clear" w:color="auto" w:fill="FFFF00"/>
        </w:rPr>
        <w:t xml:space="preserve">My name is   ____________ [please personalize this paragraph with information about you, to include that you live in the legislator’s district, if you have met this legislator, and whether you </w:t>
      </w:r>
      <w:r w:rsidRPr="009E0BD4">
        <w:rPr>
          <w:rFonts w:ascii="Calibri" w:eastAsia="Times New Roman" w:hAnsi="Calibri" w:cs="Calibri"/>
          <w:noProof/>
          <w:color w:val="000000"/>
          <w:shd w:val="clear" w:color="auto" w:fill="FFFF00"/>
        </w:rPr>
        <w:t>are a</w:t>
      </w:r>
      <w:r w:rsidRPr="004D3539">
        <w:rPr>
          <w:rFonts w:ascii="Calibri" w:eastAsia="Times New Roman" w:hAnsi="Calibri" w:cs="Calibri"/>
          <w:color w:val="000000"/>
          <w:shd w:val="clear" w:color="auto" w:fill="FFFF00"/>
        </w:rPr>
        <w:t xml:space="preserve"> person with a disability, teacher, advocate, </w:t>
      </w:r>
      <w:r w:rsidRPr="009E0BD4">
        <w:rPr>
          <w:rFonts w:ascii="Calibri" w:eastAsia="Times New Roman" w:hAnsi="Calibri" w:cs="Calibri"/>
          <w:noProof/>
          <w:color w:val="000000"/>
          <w:shd w:val="clear" w:color="auto" w:fill="FFFF00"/>
        </w:rPr>
        <w:t>etc</w:t>
      </w:r>
      <w:r w:rsidR="009E0BD4">
        <w:rPr>
          <w:rFonts w:ascii="Calibri" w:eastAsia="Times New Roman" w:hAnsi="Calibri" w:cs="Calibri"/>
          <w:noProof/>
          <w:color w:val="000000"/>
          <w:shd w:val="clear" w:color="auto" w:fill="FFFF00"/>
        </w:rPr>
        <w:t>.</w:t>
      </w:r>
      <w:r w:rsidRPr="004D3539">
        <w:rPr>
          <w:rFonts w:ascii="Calibri" w:eastAsia="Times New Roman" w:hAnsi="Calibri" w:cs="Calibri"/>
          <w:color w:val="000000"/>
          <w:shd w:val="clear" w:color="auto" w:fill="FFFF00"/>
        </w:rPr>
        <w:t>].</w:t>
      </w:r>
      <w:r w:rsidRPr="004D3539">
        <w:rPr>
          <w:rFonts w:ascii="Calibri" w:eastAsia="Times New Roman" w:hAnsi="Calibri" w:cs="Calibri"/>
          <w:b/>
          <w:bCs/>
          <w:color w:val="000000"/>
        </w:rPr>
        <w:t xml:space="preserve"> </w:t>
      </w:r>
      <w:r w:rsidRPr="004D3539">
        <w:rPr>
          <w:rFonts w:ascii="Calibri" w:eastAsia="Times New Roman" w:hAnsi="Calibri" w:cs="Calibri"/>
          <w:color w:val="000000"/>
        </w:rPr>
        <w:t xml:space="preserve">I am writing to let you know about employment barriers facing individuals with disabilities in South Carolina and the importance of </w:t>
      </w:r>
      <w:r w:rsidRPr="004D3539">
        <w:rPr>
          <w:rFonts w:ascii="Calibri" w:eastAsia="Times New Roman" w:hAnsi="Calibri" w:cs="Calibri"/>
          <w:b/>
          <w:bCs/>
          <w:color w:val="000000"/>
        </w:rPr>
        <w:t>Employment First</w:t>
      </w:r>
      <w:r w:rsidRPr="004D3539">
        <w:rPr>
          <w:rFonts w:ascii="Calibri" w:eastAsia="Times New Roman" w:hAnsi="Calibri" w:cs="Calibri"/>
          <w:color w:val="000000"/>
        </w:rPr>
        <w:t xml:space="preserve">. Employment First means that employment in the community at competitive wages is the first and preferred option for individuals with disabilities. </w:t>
      </w:r>
    </w:p>
    <w:p w14:paraId="2A2A81A9" w14:textId="77777777" w:rsidR="0056624C" w:rsidRPr="004D3539" w:rsidRDefault="0056624C" w:rsidP="0056624C">
      <w:pPr>
        <w:rPr>
          <w:rFonts w:eastAsia="Times New Roman"/>
        </w:rPr>
      </w:pPr>
      <w:r w:rsidRPr="004D3539">
        <w:rPr>
          <w:rFonts w:ascii="Calibri" w:eastAsia="Times New Roman" w:hAnsi="Calibri" w:cs="Calibri"/>
          <w:color w:val="000000"/>
        </w:rPr>
        <w:t xml:space="preserve">Currently, 41 service providers in SC have 14(c) certificates that allow them to employ over 4,000 South Carolinians in segregated settings, where they may make less than $1 per hour, a practice called subminimum wage employment.  While originally intended to be transitional job training programs, these Medicaid funded services often entail participants performing repetitive tasks not marketable to employers or matched to their skillset. Nationally, less than 5% of employment day program participants </w:t>
      </w:r>
      <w:r w:rsidRPr="009E0BD4">
        <w:rPr>
          <w:rFonts w:ascii="Calibri" w:eastAsia="Times New Roman" w:hAnsi="Calibri" w:cs="Calibri"/>
          <w:noProof/>
          <w:color w:val="000000"/>
        </w:rPr>
        <w:t>actually</w:t>
      </w:r>
      <w:r w:rsidRPr="004D3539">
        <w:rPr>
          <w:rFonts w:ascii="Calibri" w:eastAsia="Times New Roman" w:hAnsi="Calibri" w:cs="Calibri"/>
          <w:color w:val="000000"/>
        </w:rPr>
        <w:t xml:space="preserve"> exit these programs into competitive employment.</w:t>
      </w:r>
    </w:p>
    <w:p w14:paraId="3BBCF016" w14:textId="1C4AF1D1" w:rsidR="0056624C" w:rsidRPr="004D3539" w:rsidRDefault="0056624C" w:rsidP="0056624C">
      <w:pPr>
        <w:rPr>
          <w:rFonts w:eastAsia="Times New Roman"/>
        </w:rPr>
      </w:pPr>
      <w:r w:rsidRPr="004D3539">
        <w:rPr>
          <w:rFonts w:ascii="Calibri" w:eastAsia="Times New Roman" w:hAnsi="Calibri" w:cs="Calibri"/>
          <w:color w:val="000000"/>
        </w:rPr>
        <w:t xml:space="preserve">South Carolinians like </w:t>
      </w:r>
      <w:r w:rsidRPr="004D3539">
        <w:rPr>
          <w:rFonts w:ascii="Calibri" w:eastAsia="Times New Roman" w:hAnsi="Calibri" w:cs="Calibri"/>
          <w:color w:val="000000"/>
          <w:shd w:val="clear" w:color="auto" w:fill="FFFF00"/>
        </w:rPr>
        <w:t>me/my family member/students/</w:t>
      </w:r>
      <w:r w:rsidRPr="009E0BD4">
        <w:rPr>
          <w:rFonts w:ascii="Calibri" w:eastAsia="Times New Roman" w:hAnsi="Calibri" w:cs="Calibri"/>
          <w:noProof/>
          <w:color w:val="000000"/>
          <w:shd w:val="clear" w:color="auto" w:fill="FFFF00"/>
        </w:rPr>
        <w:t>etc</w:t>
      </w:r>
      <w:r w:rsidR="009E0BD4">
        <w:rPr>
          <w:rFonts w:ascii="Calibri" w:eastAsia="Times New Roman" w:hAnsi="Calibri" w:cs="Calibri"/>
          <w:noProof/>
          <w:color w:val="000000"/>
          <w:shd w:val="clear" w:color="auto" w:fill="FFFF00"/>
        </w:rPr>
        <w:t>.</w:t>
      </w:r>
      <w:r w:rsidRPr="004D3539">
        <w:rPr>
          <w:rFonts w:ascii="Calibri" w:eastAsia="Times New Roman" w:hAnsi="Calibri" w:cs="Calibri"/>
          <w:color w:val="000000"/>
        </w:rPr>
        <w:t xml:space="preserve"> are relying on lawmakers to disrupt the pipeline into sheltered workshops. </w:t>
      </w:r>
      <w:r w:rsidRPr="004D3539">
        <w:rPr>
          <w:rFonts w:ascii="Calibri" w:eastAsia="Times New Roman" w:hAnsi="Calibri" w:cs="Calibri"/>
          <w:color w:val="333333"/>
          <w:shd w:val="clear" w:color="auto" w:fill="FFFFFF"/>
        </w:rPr>
        <w:t xml:space="preserve">People with disabilities should be valued members of South Carolina’s workforce and deserve employment opportunities and wage protections like any other worker. I would be happy to talk more </w:t>
      </w:r>
      <w:r w:rsidRPr="002B3FC6">
        <w:rPr>
          <w:rFonts w:ascii="Calibri" w:eastAsia="Times New Roman" w:hAnsi="Calibri" w:cs="Calibri"/>
          <w:color w:val="333333"/>
          <w:highlight w:val="yellow"/>
          <w:shd w:val="clear" w:color="auto" w:fill="FFFFFF"/>
        </w:rPr>
        <w:t>by phone/e-mail/mail/in person</w:t>
      </w:r>
      <w:r w:rsidRPr="004D3539">
        <w:rPr>
          <w:rFonts w:ascii="Calibri" w:eastAsia="Times New Roman" w:hAnsi="Calibri" w:cs="Calibri"/>
          <w:color w:val="333333"/>
          <w:shd w:val="clear" w:color="auto" w:fill="FFFFFF"/>
        </w:rPr>
        <w:t xml:space="preserve"> and tell you my story. HireMeSC.org also has great resources</w:t>
      </w:r>
      <w:r w:rsidR="002B3FC6">
        <w:rPr>
          <w:rFonts w:ascii="Calibri" w:eastAsia="Times New Roman" w:hAnsi="Calibri" w:cs="Calibri"/>
          <w:color w:val="333333"/>
          <w:shd w:val="clear" w:color="auto" w:fill="FFFFFF"/>
        </w:rPr>
        <w:t xml:space="preserve"> to understand this issue better</w:t>
      </w:r>
      <w:r w:rsidRPr="004D3539">
        <w:rPr>
          <w:rFonts w:ascii="Calibri" w:eastAsia="Times New Roman" w:hAnsi="Calibri" w:cs="Calibri"/>
          <w:color w:val="333333"/>
          <w:shd w:val="clear" w:color="auto" w:fill="FFFFFF"/>
        </w:rPr>
        <w:t>. I’ve enclosed an information sheet to give you a snapshot of disability employment in our state.</w:t>
      </w:r>
    </w:p>
    <w:p w14:paraId="5A533E9A" w14:textId="77777777" w:rsidR="0056624C" w:rsidRPr="004D3539" w:rsidRDefault="0056624C" w:rsidP="0056624C">
      <w:pPr>
        <w:rPr>
          <w:rFonts w:eastAsia="Times New Roman"/>
        </w:rPr>
      </w:pPr>
      <w:r w:rsidRPr="004D3539">
        <w:rPr>
          <w:rFonts w:ascii="Calibri" w:eastAsia="Times New Roman" w:hAnsi="Calibri" w:cs="Calibri"/>
          <w:color w:val="000000"/>
          <w:shd w:val="clear" w:color="auto" w:fill="FFFF00"/>
        </w:rPr>
        <w:lastRenderedPageBreak/>
        <w:t>Sincerely,</w:t>
      </w:r>
    </w:p>
    <w:p w14:paraId="46958624" w14:textId="77777777" w:rsidR="0056624C" w:rsidRPr="004D3539" w:rsidRDefault="0056624C" w:rsidP="0056624C">
      <w:pPr>
        <w:rPr>
          <w:rFonts w:eastAsia="Times New Roman"/>
        </w:rPr>
      </w:pPr>
      <w:r w:rsidRPr="004D3539">
        <w:rPr>
          <w:rFonts w:ascii="Calibri" w:eastAsia="Times New Roman" w:hAnsi="Calibri" w:cs="Calibri"/>
          <w:color w:val="000000"/>
          <w:shd w:val="clear" w:color="auto" w:fill="FFFF00"/>
        </w:rPr>
        <w:t>[Signature]</w:t>
      </w:r>
    </w:p>
    <w:p w14:paraId="7147F801" w14:textId="77777777" w:rsidR="0056624C" w:rsidRPr="004D3539" w:rsidRDefault="0056624C" w:rsidP="0056624C">
      <w:pPr>
        <w:rPr>
          <w:rFonts w:eastAsia="Times New Roman"/>
        </w:rPr>
      </w:pPr>
      <w:r w:rsidRPr="004C1BF6">
        <w:rPr>
          <w:noProof/>
          <w:sz w:val="26"/>
          <w:szCs w:val="26"/>
        </w:rPr>
        <w:drawing>
          <wp:anchor distT="0" distB="0" distL="114300" distR="114300" simplePos="0" relativeHeight="251663360" behindDoc="1" locked="0" layoutInCell="1" allowOverlap="1" wp14:anchorId="0634BD18" wp14:editId="3046F6B2">
            <wp:simplePos x="0" y="0"/>
            <wp:positionH relativeFrom="margin">
              <wp:posOffset>5238750</wp:posOffset>
            </wp:positionH>
            <wp:positionV relativeFrom="paragraph">
              <wp:posOffset>8255</wp:posOffset>
            </wp:positionV>
            <wp:extent cx="1328808" cy="1161607"/>
            <wp:effectExtent l="0" t="0" r="5080" b="635"/>
            <wp:wrapNone/>
            <wp:docPr id="3" name="Picture 3" descr="HIRE ME in navy blue, SC in white through the shape of the state" title="Hire Me 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1328808" cy="1161607"/>
                    </a:xfrm>
                    <a:prstGeom prst="rect">
                      <a:avLst/>
                    </a:prstGeom>
                  </pic:spPr>
                </pic:pic>
              </a:graphicData>
            </a:graphic>
            <wp14:sizeRelH relativeFrom="margin">
              <wp14:pctWidth>0</wp14:pctWidth>
            </wp14:sizeRelH>
            <wp14:sizeRelV relativeFrom="margin">
              <wp14:pctHeight>0</wp14:pctHeight>
            </wp14:sizeRelV>
          </wp:anchor>
        </w:drawing>
      </w:r>
    </w:p>
    <w:p w14:paraId="710231E6" w14:textId="77777777" w:rsidR="0056624C" w:rsidRDefault="0056624C">
      <w:pPr>
        <w:rPr>
          <w:rFonts w:eastAsia="Times New Roman"/>
        </w:rPr>
      </w:pPr>
      <w:r w:rsidRPr="004D3539">
        <w:rPr>
          <w:rFonts w:ascii="Calibri" w:eastAsia="Times New Roman" w:hAnsi="Calibri" w:cs="Calibri"/>
          <w:color w:val="000000"/>
          <w:shd w:val="clear" w:color="auto" w:fill="FFFF00"/>
        </w:rPr>
        <w:t>You</w:t>
      </w:r>
      <w:bookmarkStart w:id="0" w:name="_GoBack"/>
      <w:bookmarkEnd w:id="0"/>
      <w:r w:rsidRPr="004D3539">
        <w:rPr>
          <w:rFonts w:ascii="Calibri" w:eastAsia="Times New Roman" w:hAnsi="Calibri" w:cs="Calibri"/>
          <w:color w:val="000000"/>
          <w:shd w:val="clear" w:color="auto" w:fill="FFFF00"/>
        </w:rPr>
        <w:t>r Name</w:t>
      </w:r>
    </w:p>
    <w:p w14:paraId="7C41485A" w14:textId="77777777" w:rsidR="00687FE2" w:rsidRPr="0056624C" w:rsidRDefault="00687FE2">
      <w:pPr>
        <w:rPr>
          <w:rFonts w:eastAsia="Times New Roman"/>
        </w:rPr>
      </w:pPr>
    </w:p>
    <w:p w14:paraId="6F819203" w14:textId="77777777" w:rsidR="00687FE2" w:rsidRDefault="00687FE2">
      <w:pPr>
        <w:rPr>
          <w:rFonts w:ascii="Arial" w:hAnsi="Arial" w:cs="Arial"/>
          <w:color w:val="0E4D5C"/>
          <w:sz w:val="26"/>
          <w:szCs w:val="26"/>
        </w:rPr>
      </w:pPr>
    </w:p>
    <w:p w14:paraId="58CB7DE4" w14:textId="77777777" w:rsidR="00687FE2" w:rsidRDefault="00687FE2">
      <w:pPr>
        <w:rPr>
          <w:rFonts w:ascii="Arial" w:hAnsi="Arial" w:cs="Arial"/>
          <w:color w:val="0E4D5C"/>
          <w:sz w:val="26"/>
          <w:szCs w:val="26"/>
        </w:rPr>
      </w:pPr>
    </w:p>
    <w:p w14:paraId="11A976F6" w14:textId="77777777" w:rsidR="004C1BF6" w:rsidRDefault="008E7F77">
      <w:pPr>
        <w:rPr>
          <w:rFonts w:ascii="Arial" w:hAnsi="Arial" w:cs="Arial"/>
          <w:color w:val="0E4D5C"/>
          <w:sz w:val="26"/>
          <w:szCs w:val="26"/>
        </w:rPr>
      </w:pPr>
      <w:r w:rsidRPr="004C1BF6">
        <w:rPr>
          <w:noProof/>
          <w:sz w:val="26"/>
          <w:szCs w:val="26"/>
        </w:rPr>
        <w:drawing>
          <wp:anchor distT="0" distB="0" distL="114300" distR="114300" simplePos="0" relativeHeight="251660288" behindDoc="1" locked="0" layoutInCell="1" allowOverlap="1" wp14:anchorId="2D72CE40" wp14:editId="285F40F2">
            <wp:simplePos x="0" y="0"/>
            <wp:positionH relativeFrom="margin">
              <wp:posOffset>5467646</wp:posOffset>
            </wp:positionH>
            <wp:positionV relativeFrom="paragraph">
              <wp:posOffset>10027</wp:posOffset>
            </wp:positionV>
            <wp:extent cx="1328808" cy="1161607"/>
            <wp:effectExtent l="0" t="0" r="5080" b="635"/>
            <wp:wrapNone/>
            <wp:docPr id="2" name="Picture 2" descr="HIRE ME in navy blue, SC in white through the shape of the state" title="Hire Me 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1328808" cy="1161607"/>
                    </a:xfrm>
                    <a:prstGeom prst="rect">
                      <a:avLst/>
                    </a:prstGeom>
                  </pic:spPr>
                </pic:pic>
              </a:graphicData>
            </a:graphic>
            <wp14:sizeRelH relativeFrom="margin">
              <wp14:pctWidth>0</wp14:pctWidth>
            </wp14:sizeRelH>
            <wp14:sizeRelV relativeFrom="margin">
              <wp14:pctHeight>0</wp14:pctHeight>
            </wp14:sizeRelV>
          </wp:anchor>
        </w:drawing>
      </w:r>
    </w:p>
    <w:p w14:paraId="2D457AC2" w14:textId="77777777" w:rsidR="006A7062" w:rsidRPr="008E7F77" w:rsidRDefault="00C10948" w:rsidP="008E7F77">
      <w:pPr>
        <w:spacing w:after="0" w:line="240" w:lineRule="auto"/>
        <w:rPr>
          <w:rFonts w:ascii="Arial" w:hAnsi="Arial" w:cs="Arial"/>
          <w:color w:val="0E4D5C"/>
          <w:sz w:val="32"/>
          <w:szCs w:val="26"/>
        </w:rPr>
      </w:pPr>
      <w:r w:rsidRPr="009E0BD4">
        <w:rPr>
          <w:rFonts w:ascii="Arial" w:hAnsi="Arial" w:cs="Arial"/>
          <w:noProof/>
          <w:color w:val="0E4D5C"/>
          <w:sz w:val="32"/>
          <w:szCs w:val="26"/>
        </w:rPr>
        <w:t>Inclusive Employment</w:t>
      </w:r>
      <w:r w:rsidRPr="008E7F77">
        <w:rPr>
          <w:rFonts w:ascii="Arial" w:hAnsi="Arial" w:cs="Arial"/>
          <w:color w:val="0E4D5C"/>
          <w:sz w:val="32"/>
          <w:szCs w:val="26"/>
        </w:rPr>
        <w:t xml:space="preserve"> Today. Unlimited Promise Tomorrow. </w:t>
      </w:r>
    </w:p>
    <w:p w14:paraId="5D833194" w14:textId="77777777" w:rsidR="00080996" w:rsidRPr="008E7F77" w:rsidRDefault="00080996" w:rsidP="008E7F77">
      <w:pPr>
        <w:spacing w:after="0" w:line="240" w:lineRule="auto"/>
        <w:rPr>
          <w:sz w:val="36"/>
          <w:szCs w:val="36"/>
        </w:rPr>
      </w:pPr>
      <w:r w:rsidRPr="008E7F77">
        <w:rPr>
          <w:rFonts w:ascii="Arial Black" w:hAnsi="Arial Black"/>
          <w:color w:val="0E4D5C"/>
          <w:sz w:val="36"/>
          <w:szCs w:val="36"/>
        </w:rPr>
        <w:t xml:space="preserve">Hire </w:t>
      </w:r>
      <w:r w:rsidRPr="006E42AA">
        <w:rPr>
          <w:rFonts w:ascii="Arial Black" w:hAnsi="Arial Black"/>
          <w:noProof/>
          <w:color w:val="0E4D5C"/>
          <w:sz w:val="36"/>
          <w:szCs w:val="36"/>
        </w:rPr>
        <w:t>Me SC</w:t>
      </w:r>
      <w:r w:rsidRPr="008E7F77">
        <w:rPr>
          <w:rFonts w:ascii="Arial Black" w:hAnsi="Arial Black"/>
          <w:color w:val="0E4D5C"/>
          <w:sz w:val="36"/>
          <w:szCs w:val="36"/>
        </w:rPr>
        <w:t>, an Employment First Initiative</w:t>
      </w:r>
      <w:r w:rsidRPr="008E7F77">
        <w:rPr>
          <w:sz w:val="36"/>
          <w:szCs w:val="36"/>
        </w:rPr>
        <w:t xml:space="preserve">. </w:t>
      </w:r>
    </w:p>
    <w:p w14:paraId="0D11D116" w14:textId="77777777" w:rsidR="00080996" w:rsidRDefault="008E7F77" w:rsidP="008E7F77">
      <w:pPr>
        <w:spacing w:after="0" w:line="240" w:lineRule="auto"/>
      </w:pPr>
      <w:r w:rsidRPr="008E7F77">
        <w:rPr>
          <w:rFonts w:ascii="Arial Black" w:hAnsi="Arial Black"/>
          <w:noProof/>
          <w:color w:val="0E4D5C"/>
          <w:sz w:val="36"/>
          <w:szCs w:val="36"/>
        </w:rPr>
        <mc:AlternateContent>
          <mc:Choice Requires="wps">
            <w:drawing>
              <wp:anchor distT="0" distB="0" distL="114300" distR="114300" simplePos="0" relativeHeight="251659264" behindDoc="0" locked="0" layoutInCell="1" allowOverlap="1" wp14:anchorId="694B59A1" wp14:editId="0ABA6DE7">
                <wp:simplePos x="0" y="0"/>
                <wp:positionH relativeFrom="column">
                  <wp:posOffset>-116958</wp:posOffset>
                </wp:positionH>
                <wp:positionV relativeFrom="paragraph">
                  <wp:posOffset>137130</wp:posOffset>
                </wp:positionV>
                <wp:extent cx="3625702" cy="0"/>
                <wp:effectExtent l="0" t="38100" r="51435" b="38100"/>
                <wp:wrapNone/>
                <wp:docPr id="1" name="Straight Connector 1" descr="Blue Horizontal Line " title="Blue Horizontal Line "/>
                <wp:cNvGraphicFramePr/>
                <a:graphic xmlns:a="http://schemas.openxmlformats.org/drawingml/2006/main">
                  <a:graphicData uri="http://schemas.microsoft.com/office/word/2010/wordprocessingShape">
                    <wps:wsp>
                      <wps:cNvCnPr/>
                      <wps:spPr>
                        <a:xfrm flipV="1">
                          <a:off x="0" y="0"/>
                          <a:ext cx="3625702" cy="0"/>
                        </a:xfrm>
                        <a:prstGeom prst="line">
                          <a:avLst/>
                        </a:prstGeom>
                        <a:ln w="76200">
                          <a:solidFill>
                            <a:srgbClr val="007E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01ED7F" id="Straight Connector 1" o:spid="_x0000_s1026" alt="Title: Blue Horizontal Line  - Description: Blue Horizontal Line "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0.8pt" to="27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" strokecolor="#007e9d" strokeweight="6pt">
                <v:stroke joinstyle="miter"/>
              </v:line>
            </w:pict>
          </mc:Fallback>
        </mc:AlternateContent>
      </w:r>
    </w:p>
    <w:p w14:paraId="7F8EF60E" w14:textId="77777777" w:rsidR="008E7F77" w:rsidRDefault="008E7F77" w:rsidP="008E7F77">
      <w:pPr>
        <w:spacing w:after="0" w:line="240" w:lineRule="auto"/>
        <w:jc w:val="center"/>
        <w:rPr>
          <w:color w:val="3B3838" w:themeColor="background2" w:themeShade="40"/>
          <w:sz w:val="28"/>
        </w:rPr>
      </w:pPr>
    </w:p>
    <w:p w14:paraId="2A8278B7" w14:textId="77777777" w:rsidR="00C10948" w:rsidRPr="008E7F77" w:rsidRDefault="00080996" w:rsidP="008E7F77">
      <w:pPr>
        <w:spacing w:after="0" w:line="240" w:lineRule="auto"/>
        <w:jc w:val="center"/>
        <w:rPr>
          <w:color w:val="3B3838" w:themeColor="background2" w:themeShade="40"/>
          <w:sz w:val="32"/>
        </w:rPr>
      </w:pPr>
      <w:r w:rsidRPr="008E7F77">
        <w:rPr>
          <w:color w:val="3B3838" w:themeColor="background2" w:themeShade="40"/>
          <w:sz w:val="32"/>
        </w:rPr>
        <w:t>The Sou</w:t>
      </w:r>
      <w:r w:rsidR="0098288F" w:rsidRPr="008E7F77">
        <w:rPr>
          <w:color w:val="3B3838" w:themeColor="background2" w:themeShade="40"/>
          <w:sz w:val="32"/>
        </w:rPr>
        <w:t>th Carolina Employment First Initiative is a statewide effort to increase competitive and integrated employment outcomes for individuals with disabilities. Employment in the general workforce is the first and preferred option for individuals with disabilities receiving assistance from publicly funded services.</w:t>
      </w:r>
    </w:p>
    <w:p w14:paraId="6A5DC13F" w14:textId="77777777" w:rsidR="008E7F77" w:rsidRDefault="008E7F77" w:rsidP="00B85CB9">
      <w:pPr>
        <w:jc w:val="center"/>
        <w:rPr>
          <w:rFonts w:ascii="Arial Black" w:hAnsi="Arial Black"/>
          <w:color w:val="0E4D5C"/>
          <w:sz w:val="26"/>
          <w:szCs w:val="26"/>
        </w:rPr>
      </w:pPr>
    </w:p>
    <w:p w14:paraId="29CB73A4" w14:textId="77777777" w:rsidR="0098288F" w:rsidRPr="00B85CB9" w:rsidRDefault="0098288F" w:rsidP="00B85CB9">
      <w:pPr>
        <w:jc w:val="center"/>
        <w:rPr>
          <w:rFonts w:ascii="Arial Black" w:hAnsi="Arial Black"/>
          <w:color w:val="0E4D5C"/>
          <w:sz w:val="26"/>
          <w:szCs w:val="26"/>
        </w:rPr>
      </w:pPr>
      <w:r w:rsidRPr="00B85CB9">
        <w:rPr>
          <w:rFonts w:ascii="Arial Black" w:hAnsi="Arial Black"/>
          <w:color w:val="0E4D5C"/>
          <w:sz w:val="26"/>
          <w:szCs w:val="26"/>
        </w:rPr>
        <w:t>Competitive &amp; Integrated Employment is:</w:t>
      </w:r>
    </w:p>
    <w:p w14:paraId="7D2027AD" w14:textId="77777777" w:rsidR="00B85CB9" w:rsidRDefault="00B85CB9" w:rsidP="00B85CB9">
      <w:pPr>
        <w:pStyle w:val="ListParagraph"/>
        <w:numPr>
          <w:ilvl w:val="0"/>
          <w:numId w:val="1"/>
        </w:numPr>
        <w:sectPr w:rsidR="00B85CB9" w:rsidSect="004C1BF6">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space="720"/>
          <w:docGrid w:linePitch="360"/>
        </w:sectPr>
      </w:pPr>
    </w:p>
    <w:p w14:paraId="559F1487" w14:textId="77777777" w:rsidR="0098288F" w:rsidRPr="001400F3" w:rsidRDefault="0098288F" w:rsidP="00B85CB9">
      <w:pPr>
        <w:pStyle w:val="ListParagraph"/>
        <w:numPr>
          <w:ilvl w:val="0"/>
          <w:numId w:val="1"/>
        </w:numPr>
        <w:rPr>
          <w:color w:val="3B3838" w:themeColor="background2" w:themeShade="40"/>
          <w:sz w:val="28"/>
          <w:szCs w:val="26"/>
        </w:rPr>
      </w:pPr>
      <w:r w:rsidRPr="001400F3">
        <w:rPr>
          <w:color w:val="3B3838" w:themeColor="background2" w:themeShade="40"/>
          <w:sz w:val="28"/>
          <w:szCs w:val="26"/>
        </w:rPr>
        <w:t>Working at least 20 hours a week</w:t>
      </w:r>
    </w:p>
    <w:p w14:paraId="52E36279" w14:textId="77777777" w:rsidR="0098288F" w:rsidRPr="001400F3" w:rsidRDefault="0098288F" w:rsidP="00B85CB9">
      <w:pPr>
        <w:pStyle w:val="ListParagraph"/>
        <w:numPr>
          <w:ilvl w:val="0"/>
          <w:numId w:val="1"/>
        </w:numPr>
        <w:rPr>
          <w:color w:val="3B3838" w:themeColor="background2" w:themeShade="40"/>
          <w:sz w:val="28"/>
          <w:szCs w:val="26"/>
        </w:rPr>
      </w:pPr>
      <w:r w:rsidRPr="001400F3">
        <w:rPr>
          <w:color w:val="3B3838" w:themeColor="background2" w:themeShade="40"/>
          <w:sz w:val="28"/>
          <w:szCs w:val="26"/>
        </w:rPr>
        <w:t>Making minimum wage or more</w:t>
      </w:r>
    </w:p>
    <w:p w14:paraId="78459737" w14:textId="77777777" w:rsidR="0098288F" w:rsidRPr="001400F3" w:rsidRDefault="0098288F" w:rsidP="00B85CB9">
      <w:pPr>
        <w:pStyle w:val="ListParagraph"/>
        <w:numPr>
          <w:ilvl w:val="0"/>
          <w:numId w:val="1"/>
        </w:numPr>
        <w:rPr>
          <w:color w:val="3B3838" w:themeColor="background2" w:themeShade="40"/>
          <w:sz w:val="28"/>
          <w:szCs w:val="26"/>
        </w:rPr>
      </w:pPr>
      <w:r w:rsidRPr="001400F3">
        <w:rPr>
          <w:color w:val="3B3838" w:themeColor="background2" w:themeShade="40"/>
          <w:sz w:val="28"/>
          <w:szCs w:val="26"/>
        </w:rPr>
        <w:t xml:space="preserve">Equivalent pay to individuals without disabilities </w:t>
      </w:r>
    </w:p>
    <w:p w14:paraId="20C72254" w14:textId="77777777" w:rsidR="0098288F" w:rsidRPr="001400F3" w:rsidRDefault="0098288F" w:rsidP="00B85CB9">
      <w:pPr>
        <w:pStyle w:val="ListParagraph"/>
        <w:numPr>
          <w:ilvl w:val="0"/>
          <w:numId w:val="1"/>
        </w:numPr>
        <w:rPr>
          <w:color w:val="3B3838" w:themeColor="background2" w:themeShade="40"/>
          <w:sz w:val="28"/>
          <w:szCs w:val="26"/>
        </w:rPr>
      </w:pPr>
      <w:r w:rsidRPr="001400F3">
        <w:rPr>
          <w:color w:val="3B3838" w:themeColor="background2" w:themeShade="40"/>
          <w:sz w:val="28"/>
          <w:szCs w:val="26"/>
        </w:rPr>
        <w:t xml:space="preserve">Working alongside individuals without disabilities </w:t>
      </w:r>
    </w:p>
    <w:p w14:paraId="127CA20C" w14:textId="77777777" w:rsidR="00B85CB9" w:rsidRPr="001400F3" w:rsidRDefault="0098288F" w:rsidP="00534D6B">
      <w:pPr>
        <w:pStyle w:val="ListParagraph"/>
        <w:numPr>
          <w:ilvl w:val="0"/>
          <w:numId w:val="1"/>
        </w:numPr>
        <w:rPr>
          <w:color w:val="3B3838" w:themeColor="background2" w:themeShade="40"/>
          <w:sz w:val="28"/>
          <w:szCs w:val="26"/>
        </w:rPr>
        <w:sectPr w:rsidR="00B85CB9" w:rsidRPr="001400F3" w:rsidSect="00B85CB9">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2" w:space="720"/>
          <w:docGrid w:linePitch="360"/>
        </w:sectPr>
      </w:pPr>
      <w:r w:rsidRPr="001400F3">
        <w:rPr>
          <w:color w:val="3B3838" w:themeColor="background2" w:themeShade="40"/>
          <w:sz w:val="28"/>
          <w:szCs w:val="26"/>
        </w:rPr>
        <w:t>Working within the local community</w:t>
      </w:r>
    </w:p>
    <w:p w14:paraId="52615C4F" w14:textId="77777777" w:rsidR="00534D6B" w:rsidRDefault="00534D6B" w:rsidP="006C3E89">
      <w:pPr>
        <w:spacing w:after="0"/>
        <w:rPr>
          <w:rFonts w:ascii="Arial Black" w:hAnsi="Arial Black"/>
          <w:color w:val="0E4D5C"/>
          <w:sz w:val="26"/>
          <w:szCs w:val="26"/>
        </w:rPr>
        <w:sectPr w:rsidR="00534D6B" w:rsidSect="00B85CB9">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space="720"/>
          <w:docGrid w:linePitch="360"/>
        </w:sectPr>
      </w:pPr>
    </w:p>
    <w:p w14:paraId="7C1F1425" w14:textId="77777777" w:rsidR="00F46B1F" w:rsidRDefault="00F46B1F" w:rsidP="00F46B1F">
      <w:pPr>
        <w:spacing w:after="0" w:line="240" w:lineRule="auto"/>
        <w:rPr>
          <w:color w:val="404040" w:themeColor="text1" w:themeTint="BF"/>
          <w:kern w:val="44"/>
          <w:position w:val="12"/>
          <w:sz w:val="42"/>
          <w:szCs w:val="42"/>
        </w:rPr>
      </w:pPr>
      <w:r>
        <w:rPr>
          <w:noProof/>
          <w:sz w:val="18"/>
        </w:rPr>
        <w:lastRenderedPageBreak/>
        <w:drawing>
          <wp:inline distT="0" distB="0" distL="0" distR="0" wp14:anchorId="2D16E66D" wp14:editId="62929D37">
            <wp:extent cx="1676400" cy="546407"/>
            <wp:effectExtent l="0" t="0" r="0" b="6350"/>
            <wp:docPr id="4" name="Picture 4" descr="Accessibility logo " title="Accessibil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s.png"/>
                    <pic:cNvPicPr/>
                  </pic:nvPicPr>
                  <pic:blipFill rotWithShape="1">
                    <a:blip r:embed="rId9" cstate="print">
                      <a:extLst>
                        <a:ext uri="{28A0092B-C50C-407E-A947-70E740481C1C}">
                          <a14:useLocalDpi xmlns:a14="http://schemas.microsoft.com/office/drawing/2010/main" val="0"/>
                        </a:ext>
                      </a:extLst>
                    </a:blip>
                    <a:srcRect t="28601" b="28718"/>
                    <a:stretch/>
                  </pic:blipFill>
                  <pic:spPr bwMode="auto">
                    <a:xfrm>
                      <a:off x="0" y="0"/>
                      <a:ext cx="1676400" cy="546407"/>
                    </a:xfrm>
                    <a:prstGeom prst="rect">
                      <a:avLst/>
                    </a:prstGeom>
                    <a:ln>
                      <a:noFill/>
                    </a:ln>
                    <a:extLst>
                      <a:ext uri="{53640926-AAD7-44D8-BBD7-CCE9431645EC}">
                        <a14:shadowObscured xmlns:a14="http://schemas.microsoft.com/office/drawing/2010/main"/>
                      </a:ext>
                    </a:extLst>
                  </pic:spPr>
                </pic:pic>
              </a:graphicData>
            </a:graphic>
          </wp:inline>
        </w:drawing>
      </w:r>
    </w:p>
    <w:p w14:paraId="4F54BA4A" w14:textId="77777777" w:rsidR="00534D6B" w:rsidRPr="00534D6B" w:rsidRDefault="008E7F77" w:rsidP="008E7F77">
      <w:pPr>
        <w:spacing w:after="0" w:line="240" w:lineRule="auto"/>
        <w:rPr>
          <w:sz w:val="36"/>
        </w:rPr>
      </w:pPr>
      <w:r>
        <w:rPr>
          <w:color w:val="404040" w:themeColor="text1" w:themeTint="BF"/>
          <w:kern w:val="44"/>
          <w:position w:val="12"/>
          <w:sz w:val="42"/>
          <w:szCs w:val="42"/>
        </w:rPr>
        <w:t xml:space="preserve">     </w:t>
      </w:r>
      <w:r w:rsidR="00534D6B" w:rsidRPr="00F46B1F">
        <w:rPr>
          <w:color w:val="404040" w:themeColor="text1" w:themeTint="BF"/>
          <w:kern w:val="44"/>
          <w:position w:val="12"/>
          <w:sz w:val="42"/>
          <w:szCs w:val="42"/>
        </w:rPr>
        <w:t>individuals in South Carolina have a disability</w:t>
      </w:r>
      <w:r w:rsidR="00534D6B" w:rsidRPr="00F46B1F">
        <w:rPr>
          <w:color w:val="404040" w:themeColor="text1" w:themeTint="BF"/>
          <w:sz w:val="44"/>
        </w:rPr>
        <w:t xml:space="preserve"> </w:t>
      </w:r>
    </w:p>
    <w:p w14:paraId="007B83A0" w14:textId="77777777" w:rsidR="00F46B1F" w:rsidRPr="008E7F77" w:rsidRDefault="008E7F77" w:rsidP="008E7F77">
      <w:pPr>
        <w:spacing w:after="0" w:line="240" w:lineRule="auto"/>
        <w:jc w:val="both"/>
        <w:sectPr w:rsidR="00F46B1F" w:rsidRPr="008E7F77" w:rsidSect="008E7F77">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2" w:space="0" w:equalWidth="0">
            <w:col w:w="2592" w:space="0"/>
            <w:col w:w="8208"/>
          </w:cols>
          <w:docGrid w:linePitch="360"/>
        </w:sectPr>
      </w:pPr>
      <w:r>
        <w:t xml:space="preserve">         </w:t>
      </w:r>
      <w:r w:rsidR="006C3E89" w:rsidRPr="008E7F77">
        <w:t>*Source: 2016 American</w:t>
      </w:r>
      <w:r w:rsidR="00534D6B" w:rsidRPr="008E7F77">
        <w:t xml:space="preserve"> </w:t>
      </w:r>
      <w:r w:rsidR="006C3E89" w:rsidRPr="008E7F77">
        <w:t>Community Su</w:t>
      </w:r>
      <w:r w:rsidRPr="008E7F77">
        <w:t>rvey 1-year estimates</w:t>
      </w:r>
    </w:p>
    <w:p w14:paraId="1D754354" w14:textId="77777777" w:rsidR="006C3E89" w:rsidRDefault="006C3E89" w:rsidP="006C3E89">
      <w:pPr>
        <w:spacing w:after="0"/>
        <w:rPr>
          <w:sz w:val="18"/>
        </w:rPr>
      </w:pPr>
    </w:p>
    <w:p w14:paraId="36A4BBD1" w14:textId="77777777" w:rsidR="00F46B1F" w:rsidRDefault="00F46B1F">
      <w:pPr>
        <w:sectPr w:rsidR="00F46B1F" w:rsidSect="00B85CB9">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space="720"/>
          <w:docGrid w:linePitch="360"/>
        </w:sectPr>
      </w:pPr>
    </w:p>
    <w:p w14:paraId="68C61F25" w14:textId="77777777" w:rsidR="00F46B1F" w:rsidRDefault="001C5BE1" w:rsidP="00F46B1F">
      <w:pPr>
        <w:jc w:val="center"/>
      </w:pPr>
      <w:r>
        <w:rPr>
          <w:noProof/>
        </w:rPr>
        <w:drawing>
          <wp:inline distT="0" distB="0" distL="0" distR="0" wp14:anchorId="2DA63AF9" wp14:editId="5D311CD3">
            <wp:extent cx="1299026" cy="610117"/>
            <wp:effectExtent l="0" t="0" r="0" b="4445"/>
            <wp:docPr id="5" name="Picture 5" descr="4,000+" title="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s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9026" cy="610117"/>
                    </a:xfrm>
                    <a:prstGeom prst="rect">
                      <a:avLst/>
                    </a:prstGeom>
                  </pic:spPr>
                </pic:pic>
              </a:graphicData>
            </a:graphic>
          </wp:inline>
        </w:drawing>
      </w:r>
    </w:p>
    <w:p w14:paraId="13A5CB46" w14:textId="77777777" w:rsidR="00F46B1F" w:rsidRDefault="00714D11" w:rsidP="00F46B1F">
      <w:pPr>
        <w:jc w:val="center"/>
      </w:pPr>
      <w:r>
        <w:rPr>
          <w:noProof/>
        </w:rPr>
        <w:drawing>
          <wp:inline distT="0" distB="0" distL="0" distR="0" wp14:anchorId="402BB799" wp14:editId="682F4677">
            <wp:extent cx="1424763" cy="669172"/>
            <wp:effectExtent l="0" t="0" r="4445" b="0"/>
            <wp:docPr id="7" name="Picture 7" descr="42.1% next to a person shape " title="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s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763" cy="669172"/>
                    </a:xfrm>
                    <a:prstGeom prst="rect">
                      <a:avLst/>
                    </a:prstGeom>
                  </pic:spPr>
                </pic:pic>
              </a:graphicData>
            </a:graphic>
          </wp:inline>
        </w:drawing>
      </w:r>
    </w:p>
    <w:p w14:paraId="5A74076E" w14:textId="77777777" w:rsidR="00F46B1F" w:rsidRDefault="00714D11" w:rsidP="00F46B1F">
      <w:pPr>
        <w:jc w:val="center"/>
      </w:pPr>
      <w:r>
        <w:rPr>
          <w:noProof/>
        </w:rPr>
        <w:drawing>
          <wp:inline distT="0" distB="0" distL="0" distR="0" wp14:anchorId="78AF33EB" wp14:editId="7467C5C3">
            <wp:extent cx="1392865" cy="654192"/>
            <wp:effectExtent l="0" t="0" r="0" b="0"/>
            <wp:docPr id="8" name="Picture 8" descr="HIGHEST" title="HIG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s (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6054" cy="679173"/>
                    </a:xfrm>
                    <a:prstGeom prst="rect">
                      <a:avLst/>
                    </a:prstGeom>
                  </pic:spPr>
                </pic:pic>
              </a:graphicData>
            </a:graphic>
          </wp:inline>
        </w:drawing>
      </w:r>
    </w:p>
    <w:p w14:paraId="304E0059" w14:textId="77777777" w:rsidR="00F46B1F" w:rsidRDefault="00714D11" w:rsidP="00F46B1F">
      <w:pPr>
        <w:jc w:val="center"/>
        <w:sectPr w:rsidR="00F46B1F" w:rsidSect="00F46B1F">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4" w:space="720"/>
          <w:docGrid w:linePitch="360"/>
        </w:sectPr>
      </w:pPr>
      <w:r>
        <w:rPr>
          <w:noProof/>
        </w:rPr>
        <w:drawing>
          <wp:inline distT="0" distB="0" distL="0" distR="0" wp14:anchorId="4C1AD2BC" wp14:editId="3C134ABE">
            <wp:extent cx="1392865" cy="654192"/>
            <wp:effectExtent l="0" t="0" r="0" b="0"/>
            <wp:docPr id="10" name="Picture 10" descr="7 out of 10 next to a graphic of seven out of ten heads shaded " title="7 out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s (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1077" cy="662746"/>
                    </a:xfrm>
                    <a:prstGeom prst="rect">
                      <a:avLst/>
                    </a:prstGeom>
                  </pic:spPr>
                </pic:pic>
              </a:graphicData>
            </a:graphic>
          </wp:inline>
        </w:drawing>
      </w:r>
    </w:p>
    <w:p w14:paraId="3B7013B3" w14:textId="77777777" w:rsidR="00F46B1F" w:rsidRDefault="00F46B1F">
      <w:r>
        <w:t>i</w:t>
      </w:r>
      <w:r w:rsidR="0098288F">
        <w:t xml:space="preserve">ndividuals with disabilities in South Carolina work in </w:t>
      </w:r>
      <w:r w:rsidR="0098288F" w:rsidRPr="006E42AA">
        <w:rPr>
          <w:noProof/>
        </w:rPr>
        <w:t>setting</w:t>
      </w:r>
      <w:r w:rsidR="0098288F">
        <w:t xml:space="preserve"> where they may earn less than $1 per hour. </w:t>
      </w:r>
    </w:p>
    <w:p w14:paraId="55B08ACD" w14:textId="77777777" w:rsidR="00F46B1F" w:rsidRPr="00E44F53" w:rsidRDefault="0098288F">
      <w:pPr>
        <w:rPr>
          <w:sz w:val="18"/>
        </w:rPr>
      </w:pPr>
      <w:r w:rsidRPr="00E44F53">
        <w:rPr>
          <w:sz w:val="18"/>
        </w:rPr>
        <w:t xml:space="preserve">Source: United States Department of Labor, Community </w:t>
      </w:r>
      <w:r w:rsidRPr="006E42AA">
        <w:rPr>
          <w:noProof/>
          <w:sz w:val="18"/>
        </w:rPr>
        <w:t>Rehabilitations</w:t>
      </w:r>
      <w:r w:rsidRPr="00E44F53">
        <w:rPr>
          <w:sz w:val="18"/>
        </w:rPr>
        <w:t xml:space="preserve"> List</w:t>
      </w:r>
    </w:p>
    <w:p w14:paraId="70C9ACF7" w14:textId="77777777" w:rsidR="00F46B1F" w:rsidRDefault="0098288F">
      <w:r>
        <w:t xml:space="preserve">the employment gap for individuals with disabilities in SC compared to those without disabilities. </w:t>
      </w:r>
    </w:p>
    <w:p w14:paraId="03FD7F6A" w14:textId="6F2C591E" w:rsidR="0098288F" w:rsidRPr="00E44F53" w:rsidRDefault="0098288F">
      <w:pPr>
        <w:rPr>
          <w:sz w:val="18"/>
        </w:rPr>
      </w:pPr>
      <w:r w:rsidRPr="00E44F53">
        <w:rPr>
          <w:sz w:val="18"/>
        </w:rPr>
        <w:t>Source</w:t>
      </w:r>
      <w:r w:rsidR="002B3FC6" w:rsidRPr="00E44F53">
        <w:rPr>
          <w:sz w:val="18"/>
        </w:rPr>
        <w:t>: 2017</w:t>
      </w:r>
      <w:r w:rsidRPr="00E44F53">
        <w:rPr>
          <w:sz w:val="18"/>
        </w:rPr>
        <w:t xml:space="preserve"> Annual Di</w:t>
      </w:r>
      <w:r w:rsidR="00F46B1F" w:rsidRPr="00E44F53">
        <w:rPr>
          <w:sz w:val="18"/>
        </w:rPr>
        <w:t>s</w:t>
      </w:r>
      <w:r w:rsidRPr="00E44F53">
        <w:rPr>
          <w:sz w:val="18"/>
        </w:rPr>
        <w:t>ability Statistics Compendium</w:t>
      </w:r>
    </w:p>
    <w:p w14:paraId="2F0DA667" w14:textId="77777777" w:rsidR="00F46B1F" w:rsidRDefault="0098288F">
      <w:r>
        <w:t xml:space="preserve">South Carolina’s unemployment rate for individuals with disabilities is one of the HIGHEST in the country. </w:t>
      </w:r>
    </w:p>
    <w:p w14:paraId="39B58D4B" w14:textId="77777777" w:rsidR="0098288F" w:rsidRDefault="0098288F">
      <w:pPr>
        <w:rPr>
          <w:sz w:val="18"/>
        </w:rPr>
      </w:pPr>
      <w:r w:rsidRPr="00E44F53">
        <w:rPr>
          <w:sz w:val="18"/>
        </w:rPr>
        <w:t>Source:</w:t>
      </w:r>
      <w:r w:rsidR="00F46B1F" w:rsidRPr="00E44F53">
        <w:rPr>
          <w:sz w:val="18"/>
        </w:rPr>
        <w:t xml:space="preserve"> </w:t>
      </w:r>
      <w:r w:rsidRPr="00E44F53">
        <w:rPr>
          <w:sz w:val="18"/>
        </w:rPr>
        <w:t>2017 Annual Di</w:t>
      </w:r>
      <w:r w:rsidR="00F46B1F" w:rsidRPr="00E44F53">
        <w:rPr>
          <w:sz w:val="18"/>
        </w:rPr>
        <w:t>s</w:t>
      </w:r>
      <w:r w:rsidRPr="00E44F53">
        <w:rPr>
          <w:sz w:val="18"/>
        </w:rPr>
        <w:t>ability Statistics Compendium</w:t>
      </w:r>
    </w:p>
    <w:p w14:paraId="04FA41DA" w14:textId="77777777" w:rsidR="00F46B1F" w:rsidRDefault="00F46B1F">
      <w:r>
        <w:t xml:space="preserve">individuals with disabilities are unemployed. </w:t>
      </w:r>
    </w:p>
    <w:p w14:paraId="0FBD063D" w14:textId="77777777" w:rsidR="00F46B1F" w:rsidRPr="00E44F53" w:rsidRDefault="00F46B1F">
      <w:pPr>
        <w:rPr>
          <w:sz w:val="18"/>
        </w:rPr>
        <w:sectPr w:rsidR="00F46B1F" w:rsidRPr="00E44F53" w:rsidSect="00F46B1F">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4" w:space="720"/>
          <w:docGrid w:linePitch="360"/>
        </w:sectPr>
      </w:pPr>
      <w:r w:rsidRPr="00E44F53">
        <w:rPr>
          <w:sz w:val="18"/>
        </w:rPr>
        <w:t>Source: 2017 Annual Disability Statistics Compendium</w:t>
      </w:r>
    </w:p>
    <w:p w14:paraId="61A514EB" w14:textId="77777777" w:rsidR="001400F3" w:rsidRDefault="001400F3" w:rsidP="001400F3">
      <w:pPr>
        <w:spacing w:after="0" w:line="240" w:lineRule="auto"/>
        <w:sectPr w:rsidR="001400F3" w:rsidSect="001400F3">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2" w:space="720" w:equalWidth="0">
            <w:col w:w="1584" w:space="720"/>
            <w:col w:w="8496"/>
          </w:cols>
          <w:docGrid w:linePitch="360"/>
        </w:sectPr>
      </w:pPr>
    </w:p>
    <w:p w14:paraId="15207582" w14:textId="77777777" w:rsidR="001400F3" w:rsidRDefault="001400F3" w:rsidP="001400F3">
      <w:pPr>
        <w:spacing w:after="0" w:line="240" w:lineRule="auto"/>
      </w:pPr>
      <w:r>
        <w:t xml:space="preserve">  </w:t>
      </w:r>
      <w:r w:rsidR="008E7F77">
        <w:rPr>
          <w:noProof/>
        </w:rPr>
        <w:drawing>
          <wp:inline distT="0" distB="0" distL="0" distR="0" wp14:anchorId="4B2729B3" wp14:editId="3877873A">
            <wp:extent cx="909711" cy="584791"/>
            <wp:effectExtent l="0" t="0" r="5080" b="6350"/>
            <wp:docPr id="11" name="Picture 11" descr="Arrow pointing up " titl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s (8).png"/>
                    <pic:cNvPicPr/>
                  </pic:nvPicPr>
                  <pic:blipFill rotWithShape="1">
                    <a:blip r:embed="rId14" cstate="print">
                      <a:extLst>
                        <a:ext uri="{28A0092B-C50C-407E-A947-70E740481C1C}">
                          <a14:useLocalDpi xmlns:a14="http://schemas.microsoft.com/office/drawing/2010/main" val="0"/>
                        </a:ext>
                      </a:extLst>
                    </a:blip>
                    <a:srcRect l="6253" t="14050" r="40256" b="12738"/>
                    <a:stretch/>
                  </pic:blipFill>
                  <pic:spPr bwMode="auto">
                    <a:xfrm>
                      <a:off x="0" y="0"/>
                      <a:ext cx="1024834" cy="658796"/>
                    </a:xfrm>
                    <a:prstGeom prst="rect">
                      <a:avLst/>
                    </a:prstGeom>
                    <a:ln>
                      <a:noFill/>
                    </a:ln>
                    <a:extLst>
                      <a:ext uri="{53640926-AAD7-44D8-BBD7-CCE9431645EC}">
                        <a14:shadowObscured xmlns:a14="http://schemas.microsoft.com/office/drawing/2010/main"/>
                      </a:ext>
                    </a:extLst>
                  </pic:spPr>
                </pic:pic>
              </a:graphicData>
            </a:graphic>
          </wp:inline>
        </w:drawing>
      </w:r>
    </w:p>
    <w:p w14:paraId="1948B28D" w14:textId="77777777" w:rsidR="001400F3" w:rsidRDefault="001400F3" w:rsidP="001400F3">
      <w:pPr>
        <w:spacing w:after="0" w:line="240" w:lineRule="auto"/>
        <w:rPr>
          <w:sz w:val="28"/>
          <w:szCs w:val="28"/>
        </w:rPr>
      </w:pPr>
    </w:p>
    <w:p w14:paraId="535E1D0C" w14:textId="4BE82409" w:rsidR="001400F3" w:rsidRPr="002B3FC6" w:rsidRDefault="0098288F" w:rsidP="002B3FC6">
      <w:pPr>
        <w:spacing w:after="0" w:line="240" w:lineRule="auto"/>
        <w:rPr>
          <w:sz w:val="28"/>
          <w:szCs w:val="26"/>
        </w:rPr>
        <w:sectPr w:rsidR="001400F3" w:rsidRPr="002B3FC6" w:rsidSect="001400F3">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num="2" w:space="360" w:equalWidth="0">
            <w:col w:w="1584" w:space="360"/>
            <w:col w:w="8856"/>
          </w:cols>
          <w:docGrid w:linePitch="360"/>
        </w:sectPr>
      </w:pPr>
      <w:r w:rsidRPr="001400F3">
        <w:rPr>
          <w:sz w:val="28"/>
          <w:szCs w:val="26"/>
        </w:rPr>
        <w:lastRenderedPageBreak/>
        <w:t xml:space="preserve">Employers consistently rate workers with disabilities as average or above average in performance, quality of work, flexibility to demands, attendance, and safety. </w:t>
      </w:r>
      <w:r w:rsidR="002B3FC6">
        <w:rPr>
          <w:sz w:val="18"/>
          <w:szCs w:val="18"/>
        </w:rPr>
        <w:t>Source: Virginia Commonwealth University</w:t>
      </w:r>
    </w:p>
    <w:p w14:paraId="5C8D31D2" w14:textId="77777777" w:rsidR="0098288F" w:rsidRDefault="0098288F"/>
    <w:p w14:paraId="2FBD24AD" w14:textId="77777777" w:rsidR="0098288F" w:rsidRPr="001400F3" w:rsidRDefault="001400F3" w:rsidP="001400F3">
      <w:pPr>
        <w:ind w:firstLine="720"/>
        <w:rPr>
          <w:sz w:val="28"/>
        </w:rPr>
      </w:pPr>
      <w:r w:rsidRPr="001400F3">
        <w:rPr>
          <w:noProof/>
          <w:sz w:val="28"/>
        </w:rPr>
        <w:drawing>
          <wp:anchor distT="0" distB="0" distL="114300" distR="114300" simplePos="0" relativeHeight="251661312" behindDoc="1" locked="0" layoutInCell="1" allowOverlap="1" wp14:anchorId="5C8B95AF" wp14:editId="71FA3DB4">
            <wp:simplePos x="0" y="0"/>
            <wp:positionH relativeFrom="column">
              <wp:posOffset>2636490</wp:posOffset>
            </wp:positionH>
            <wp:positionV relativeFrom="paragraph">
              <wp:posOffset>40182</wp:posOffset>
            </wp:positionV>
            <wp:extent cx="148590" cy="148590"/>
            <wp:effectExtent l="0" t="0" r="3810" b="3810"/>
            <wp:wrapThrough wrapText="bothSides">
              <wp:wrapPolygon edited="0">
                <wp:start x="0" y="0"/>
                <wp:lineTo x="0" y="19385"/>
                <wp:lineTo x="19385" y="19385"/>
                <wp:lineTo x="19385" y="0"/>
                <wp:lineTo x="0" y="0"/>
              </wp:wrapPolygon>
            </wp:wrapThrough>
            <wp:docPr id="12" name="Picture 12" descr="Facebook logo"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90" cy="148590"/>
                    </a:xfrm>
                    <a:prstGeom prst="rect">
                      <a:avLst/>
                    </a:prstGeom>
                  </pic:spPr>
                </pic:pic>
              </a:graphicData>
            </a:graphic>
            <wp14:sizeRelH relativeFrom="margin">
              <wp14:pctWidth>0</wp14:pctWidth>
            </wp14:sizeRelH>
            <wp14:sizeRelV relativeFrom="margin">
              <wp14:pctHeight>0</wp14:pctHeight>
            </wp14:sizeRelV>
          </wp:anchor>
        </w:drawing>
      </w:r>
      <w:r>
        <w:rPr>
          <w:noProof/>
          <w:sz w:val="28"/>
        </w:rPr>
        <w:t>hiremesc.org</w:t>
      </w:r>
      <w:r>
        <w:rPr>
          <w:sz w:val="28"/>
        </w:rPr>
        <w:t xml:space="preserve"> </w:t>
      </w:r>
      <w:r>
        <w:rPr>
          <w:sz w:val="28"/>
        </w:rPr>
        <w:tab/>
      </w:r>
      <w:r>
        <w:rPr>
          <w:sz w:val="28"/>
        </w:rPr>
        <w:tab/>
        <w:t xml:space="preserve"> </w:t>
      </w:r>
      <w:r w:rsidRPr="001400F3">
        <w:rPr>
          <w:sz w:val="28"/>
        </w:rPr>
        <w:t xml:space="preserve">@HireMeSC </w:t>
      </w:r>
      <w:r w:rsidRPr="001400F3">
        <w:rPr>
          <w:sz w:val="28"/>
        </w:rPr>
        <w:tab/>
      </w:r>
      <w:r>
        <w:rPr>
          <w:sz w:val="28"/>
        </w:rPr>
        <w:tab/>
      </w:r>
      <w:r w:rsidRPr="001400F3">
        <w:rPr>
          <w:sz w:val="28"/>
        </w:rPr>
        <w:tab/>
        <w:t>#HireMeSC</w:t>
      </w:r>
    </w:p>
    <w:sectPr w:rsidR="0098288F" w:rsidRPr="001400F3" w:rsidSect="00B85CB9">
      <w:type w:val="continuous"/>
      <w:pgSz w:w="12240" w:h="15840"/>
      <w:pgMar w:top="720" w:right="720" w:bottom="720" w:left="720" w:header="720" w:footer="720" w:gutter="0"/>
      <w:pgBorders w:offsetFrom="page">
        <w:top w:val="single" w:sz="48" w:space="24" w:color="0E4D5C"/>
        <w:left w:val="single" w:sz="48" w:space="24" w:color="0E4D5C"/>
        <w:bottom w:val="single" w:sz="48" w:space="24" w:color="0E4D5C"/>
        <w:right w:val="single" w:sz="48" w:space="24" w:color="0E4D5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300FA" w14:textId="77777777" w:rsidR="00155242" w:rsidRDefault="00155242" w:rsidP="00DA33E1">
      <w:pPr>
        <w:spacing w:after="0" w:line="240" w:lineRule="auto"/>
      </w:pPr>
      <w:r>
        <w:separator/>
      </w:r>
    </w:p>
  </w:endnote>
  <w:endnote w:type="continuationSeparator" w:id="0">
    <w:p w14:paraId="5E98415F" w14:textId="77777777" w:rsidR="00155242" w:rsidRDefault="00155242" w:rsidP="00DA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95BF1" w14:textId="77777777" w:rsidR="00155242" w:rsidRDefault="00155242" w:rsidP="00DA33E1">
      <w:pPr>
        <w:spacing w:after="0" w:line="240" w:lineRule="auto"/>
      </w:pPr>
      <w:r>
        <w:separator/>
      </w:r>
    </w:p>
  </w:footnote>
  <w:footnote w:type="continuationSeparator" w:id="0">
    <w:p w14:paraId="05077862" w14:textId="77777777" w:rsidR="00155242" w:rsidRDefault="00155242" w:rsidP="00DA3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82E47"/>
    <w:multiLevelType w:val="hybridMultilevel"/>
    <w:tmpl w:val="233C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wNLS0MDSwMDI3MjRU0lEKTi0uzszPAykwqQUA9CdodiwAAAA="/>
  </w:docVars>
  <w:rsids>
    <w:rsidRoot w:val="00C10948"/>
    <w:rsid w:val="0006745A"/>
    <w:rsid w:val="00080996"/>
    <w:rsid w:val="000D3141"/>
    <w:rsid w:val="001400F3"/>
    <w:rsid w:val="00155242"/>
    <w:rsid w:val="001C5BE1"/>
    <w:rsid w:val="00210A85"/>
    <w:rsid w:val="00236EBB"/>
    <w:rsid w:val="00244E9E"/>
    <w:rsid w:val="002542EF"/>
    <w:rsid w:val="002B3FC6"/>
    <w:rsid w:val="004C1BF6"/>
    <w:rsid w:val="00534D6B"/>
    <w:rsid w:val="0054084D"/>
    <w:rsid w:val="0056624C"/>
    <w:rsid w:val="00687FE2"/>
    <w:rsid w:val="006C3E89"/>
    <w:rsid w:val="006D0791"/>
    <w:rsid w:val="006E42AA"/>
    <w:rsid w:val="00714D11"/>
    <w:rsid w:val="0078775D"/>
    <w:rsid w:val="007A31A4"/>
    <w:rsid w:val="007F1230"/>
    <w:rsid w:val="008E7F77"/>
    <w:rsid w:val="009363C1"/>
    <w:rsid w:val="0098288F"/>
    <w:rsid w:val="009E0BD4"/>
    <w:rsid w:val="00B17FF0"/>
    <w:rsid w:val="00B85CB9"/>
    <w:rsid w:val="00C10948"/>
    <w:rsid w:val="00C1371D"/>
    <w:rsid w:val="00C222D9"/>
    <w:rsid w:val="00DA33E1"/>
    <w:rsid w:val="00DE652F"/>
    <w:rsid w:val="00E44F53"/>
    <w:rsid w:val="00E921C5"/>
    <w:rsid w:val="00F46B1F"/>
    <w:rsid w:val="00F9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C72E"/>
  <w15:chartTrackingRefBased/>
  <w15:docId w15:val="{8D23C83D-23A0-4313-999C-D8F83F83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E1"/>
  </w:style>
  <w:style w:type="paragraph" w:styleId="Footer">
    <w:name w:val="footer"/>
    <w:basedOn w:val="Normal"/>
    <w:link w:val="FooterChar"/>
    <w:uiPriority w:val="99"/>
    <w:unhideWhenUsed/>
    <w:rsid w:val="00DA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E1"/>
  </w:style>
  <w:style w:type="paragraph" w:styleId="ListParagraph">
    <w:name w:val="List Paragraph"/>
    <w:basedOn w:val="Normal"/>
    <w:uiPriority w:val="34"/>
    <w:qFormat/>
    <w:rsid w:val="00B85CB9"/>
    <w:pPr>
      <w:ind w:left="720"/>
      <w:contextualSpacing/>
    </w:pPr>
  </w:style>
  <w:style w:type="character" w:styleId="CommentReference">
    <w:name w:val="annotation reference"/>
    <w:basedOn w:val="DefaultParagraphFont"/>
    <w:uiPriority w:val="99"/>
    <w:semiHidden/>
    <w:unhideWhenUsed/>
    <w:rsid w:val="009E0BD4"/>
    <w:rPr>
      <w:sz w:val="16"/>
      <w:szCs w:val="16"/>
    </w:rPr>
  </w:style>
  <w:style w:type="paragraph" w:styleId="CommentText">
    <w:name w:val="annotation text"/>
    <w:basedOn w:val="Normal"/>
    <w:link w:val="CommentTextChar"/>
    <w:uiPriority w:val="99"/>
    <w:semiHidden/>
    <w:unhideWhenUsed/>
    <w:rsid w:val="009E0BD4"/>
    <w:pPr>
      <w:spacing w:line="240" w:lineRule="auto"/>
    </w:pPr>
    <w:rPr>
      <w:sz w:val="20"/>
      <w:szCs w:val="20"/>
    </w:rPr>
  </w:style>
  <w:style w:type="character" w:customStyle="1" w:styleId="CommentTextChar">
    <w:name w:val="Comment Text Char"/>
    <w:basedOn w:val="DefaultParagraphFont"/>
    <w:link w:val="CommentText"/>
    <w:uiPriority w:val="99"/>
    <w:semiHidden/>
    <w:rsid w:val="009E0BD4"/>
    <w:rPr>
      <w:sz w:val="20"/>
      <w:szCs w:val="20"/>
    </w:rPr>
  </w:style>
  <w:style w:type="paragraph" w:styleId="CommentSubject">
    <w:name w:val="annotation subject"/>
    <w:basedOn w:val="CommentText"/>
    <w:next w:val="CommentText"/>
    <w:link w:val="CommentSubjectChar"/>
    <w:uiPriority w:val="99"/>
    <w:semiHidden/>
    <w:unhideWhenUsed/>
    <w:rsid w:val="009E0BD4"/>
    <w:rPr>
      <w:b/>
      <w:bCs/>
    </w:rPr>
  </w:style>
  <w:style w:type="character" w:customStyle="1" w:styleId="CommentSubjectChar">
    <w:name w:val="Comment Subject Char"/>
    <w:basedOn w:val="CommentTextChar"/>
    <w:link w:val="CommentSubject"/>
    <w:uiPriority w:val="99"/>
    <w:semiHidden/>
    <w:rsid w:val="009E0BD4"/>
    <w:rPr>
      <w:b/>
      <w:bCs/>
      <w:sz w:val="20"/>
      <w:szCs w:val="20"/>
    </w:rPr>
  </w:style>
  <w:style w:type="paragraph" w:styleId="BalloonText">
    <w:name w:val="Balloon Text"/>
    <w:basedOn w:val="Normal"/>
    <w:link w:val="BalloonTextChar"/>
    <w:uiPriority w:val="99"/>
    <w:semiHidden/>
    <w:unhideWhenUsed/>
    <w:rsid w:val="009E0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8BBB-2B72-4A6D-9096-F2855B6E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Bennett</dc:creator>
  <cp:keywords/>
  <dc:description/>
  <cp:lastModifiedBy>Sandy Jordan</cp:lastModifiedBy>
  <cp:revision>2</cp:revision>
  <cp:lastPrinted>2018-09-07T23:17:00Z</cp:lastPrinted>
  <dcterms:created xsi:type="dcterms:W3CDTF">2018-09-21T21:01:00Z</dcterms:created>
  <dcterms:modified xsi:type="dcterms:W3CDTF">2018-09-21T21:01:00Z</dcterms:modified>
</cp:coreProperties>
</file>